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975" w:rsidRPr="001F0975" w:rsidRDefault="001F0975" w:rsidP="001F097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6"/>
          <w:szCs w:val="26"/>
          <w:lang w:val="uk-UA"/>
        </w:rPr>
      </w:pPr>
      <w:r w:rsidRPr="001F0975">
        <w:rPr>
          <w:rFonts w:ascii="Arial" w:eastAsia="Times New Roman" w:hAnsi="Arial" w:cs="Arial"/>
          <w:b/>
          <w:bCs/>
          <w:color w:val="333333"/>
          <w:sz w:val="26"/>
          <w:lang w:val="uk-UA"/>
        </w:rPr>
        <w:t>Вправа «Одне ціле»</w:t>
      </w:r>
    </w:p>
    <w:p w:rsidR="001F0975" w:rsidRDefault="001F0975" w:rsidP="001F097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6"/>
          <w:szCs w:val="26"/>
          <w:lang w:val="uk-UA"/>
        </w:rPr>
      </w:pPr>
      <w:r w:rsidRPr="001F0975">
        <w:rPr>
          <w:rFonts w:ascii="Arial" w:eastAsia="Times New Roman" w:hAnsi="Arial" w:cs="Arial"/>
          <w:noProof/>
          <w:color w:val="333333"/>
          <w:sz w:val="26"/>
          <w:szCs w:val="26"/>
          <w:lang w:val="uk-UA"/>
        </w:rPr>
        <w:drawing>
          <wp:inline distT="0" distB="0" distL="0" distR="0">
            <wp:extent cx="5638800" cy="6257925"/>
            <wp:effectExtent l="19050" t="0" r="0" b="0"/>
            <wp:docPr id="1" name="Рисунок 1" descr="https://naurok.com.ua/uploads/blog/d8f49f486daecfaad9326810487f3576%20%28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.com.ua/uploads/blog/d8f49f486daecfaad9326810487f3576%20%281%2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75" w:rsidRPr="001F0975" w:rsidRDefault="001F0975" w:rsidP="001F097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6"/>
          <w:szCs w:val="26"/>
          <w:lang w:val="uk-UA"/>
        </w:rPr>
      </w:pPr>
    </w:p>
    <w:p w:rsidR="001F0975" w:rsidRDefault="001F0975" w:rsidP="001F0975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333333"/>
          <w:sz w:val="26"/>
          <w:szCs w:val="26"/>
          <w:lang w:val="uk-UA"/>
        </w:rPr>
      </w:pPr>
    </w:p>
    <w:p w:rsidR="001F0975" w:rsidRDefault="001F0975" w:rsidP="001F0975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333333"/>
          <w:sz w:val="26"/>
          <w:szCs w:val="26"/>
          <w:lang w:val="uk-UA"/>
        </w:rPr>
      </w:pPr>
    </w:p>
    <w:p w:rsidR="001F0975" w:rsidRDefault="001F0975" w:rsidP="001F0975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333333"/>
          <w:sz w:val="26"/>
          <w:szCs w:val="26"/>
          <w:lang w:val="uk-UA"/>
        </w:rPr>
      </w:pPr>
    </w:p>
    <w:p w:rsidR="001F0975" w:rsidRDefault="001F0975" w:rsidP="001F0975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333333"/>
          <w:sz w:val="26"/>
          <w:szCs w:val="26"/>
          <w:lang w:val="uk-UA"/>
        </w:rPr>
      </w:pPr>
    </w:p>
    <w:p w:rsidR="001F0975" w:rsidRDefault="001F0975" w:rsidP="001F0975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333333"/>
          <w:sz w:val="26"/>
          <w:szCs w:val="26"/>
          <w:lang w:val="uk-UA"/>
        </w:rPr>
      </w:pPr>
    </w:p>
    <w:p w:rsidR="001F0975" w:rsidRDefault="001F0975" w:rsidP="001F0975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333333"/>
          <w:sz w:val="26"/>
          <w:szCs w:val="26"/>
          <w:lang w:val="uk-UA"/>
        </w:rPr>
      </w:pPr>
    </w:p>
    <w:p w:rsidR="001F0975" w:rsidRDefault="001F0975" w:rsidP="001F0975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333333"/>
          <w:sz w:val="26"/>
          <w:szCs w:val="26"/>
          <w:lang w:val="uk-UA"/>
        </w:rPr>
      </w:pPr>
    </w:p>
    <w:p w:rsidR="001F0975" w:rsidRDefault="001F0975" w:rsidP="001F0975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color w:val="333333"/>
          <w:sz w:val="26"/>
          <w:szCs w:val="26"/>
          <w:lang w:val="uk-UA"/>
        </w:rPr>
      </w:pPr>
    </w:p>
    <w:p w:rsidR="001F0975" w:rsidRPr="001F0975" w:rsidRDefault="001F0975" w:rsidP="001F097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6"/>
          <w:szCs w:val="26"/>
          <w:lang w:val="uk-UA"/>
        </w:rPr>
      </w:pPr>
      <w:r w:rsidRPr="001F0975">
        <w:rPr>
          <w:rStyle w:val="a4"/>
          <w:rFonts w:ascii="Arial" w:hAnsi="Arial" w:cs="Arial"/>
          <w:color w:val="333333"/>
          <w:sz w:val="26"/>
          <w:szCs w:val="26"/>
          <w:lang w:val="uk-UA"/>
        </w:rPr>
        <w:lastRenderedPageBreak/>
        <w:t>Вправа «Кольори-слова»</w:t>
      </w:r>
    </w:p>
    <w:p w:rsidR="001F0975" w:rsidRPr="001F0975" w:rsidRDefault="001F0975" w:rsidP="001F097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6"/>
          <w:szCs w:val="26"/>
          <w:lang w:val="uk-UA"/>
        </w:rPr>
      </w:pPr>
      <w:r w:rsidRPr="001F0975">
        <w:rPr>
          <w:rFonts w:ascii="Arial" w:hAnsi="Arial" w:cs="Arial"/>
          <w:color w:val="0000FF"/>
          <w:sz w:val="26"/>
          <w:szCs w:val="26"/>
          <w:lang w:val="uk-UA"/>
        </w:rPr>
        <w:t>Червоний.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FF0000"/>
          <w:sz w:val="26"/>
          <w:szCs w:val="26"/>
          <w:lang w:val="uk-UA"/>
        </w:rPr>
        <w:t>Зелений.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FF6600"/>
          <w:sz w:val="26"/>
          <w:szCs w:val="26"/>
          <w:lang w:val="uk-UA"/>
        </w:rPr>
        <w:t>Синій.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FF00FF"/>
          <w:sz w:val="26"/>
          <w:szCs w:val="26"/>
          <w:lang w:val="uk-UA"/>
        </w:rPr>
        <w:t>Жовтий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. </w:t>
      </w:r>
      <w:r w:rsidRPr="001F0975">
        <w:rPr>
          <w:rFonts w:ascii="Arial" w:hAnsi="Arial" w:cs="Arial"/>
          <w:color w:val="808080"/>
          <w:sz w:val="26"/>
          <w:szCs w:val="26"/>
          <w:lang w:val="uk-UA"/>
        </w:rPr>
        <w:t>Фіолетовий.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008000"/>
          <w:sz w:val="26"/>
          <w:szCs w:val="26"/>
          <w:lang w:val="uk-UA"/>
        </w:rPr>
        <w:t>Помаранчевий.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FFFF00"/>
          <w:sz w:val="26"/>
          <w:szCs w:val="26"/>
          <w:lang w:val="uk-UA"/>
        </w:rPr>
        <w:t xml:space="preserve">Коричнев </w:t>
      </w:r>
      <w:r w:rsidRPr="001F0975">
        <w:rPr>
          <w:rFonts w:ascii="Arial" w:hAnsi="Arial" w:cs="Arial"/>
          <w:color w:val="FF0000"/>
          <w:sz w:val="26"/>
          <w:szCs w:val="26"/>
          <w:lang w:val="uk-UA"/>
        </w:rPr>
        <w:t>Синій.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0000FF"/>
          <w:sz w:val="26"/>
          <w:szCs w:val="26"/>
          <w:lang w:val="uk-UA"/>
        </w:rPr>
        <w:t>Червоний.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FF00FF"/>
          <w:sz w:val="26"/>
          <w:szCs w:val="26"/>
          <w:lang w:val="uk-UA"/>
        </w:rPr>
        <w:t>Чорний.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FF6600"/>
          <w:sz w:val="26"/>
          <w:szCs w:val="26"/>
          <w:lang w:val="uk-UA"/>
        </w:rPr>
        <w:t>Зелений.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808080"/>
          <w:sz w:val="26"/>
          <w:szCs w:val="26"/>
          <w:lang w:val="uk-UA"/>
        </w:rPr>
        <w:t>Блакитний.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FFFF00"/>
          <w:sz w:val="26"/>
          <w:szCs w:val="26"/>
          <w:lang w:val="uk-UA"/>
        </w:rPr>
        <w:t>Жовтий.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008000"/>
          <w:sz w:val="26"/>
          <w:szCs w:val="26"/>
          <w:lang w:val="uk-UA"/>
        </w:rPr>
        <w:t>Коричневий.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993300"/>
          <w:sz w:val="26"/>
          <w:szCs w:val="26"/>
          <w:lang w:val="uk-UA"/>
        </w:rPr>
        <w:t>Чорний</w:t>
      </w:r>
      <w:r w:rsidRPr="001F0975">
        <w:rPr>
          <w:rFonts w:ascii="Arial" w:hAnsi="Arial" w:cs="Arial"/>
          <w:color w:val="FF0000"/>
          <w:sz w:val="26"/>
          <w:szCs w:val="26"/>
          <w:lang w:val="uk-UA"/>
        </w:rPr>
        <w:t>Зелений.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FF00FF"/>
          <w:sz w:val="26"/>
          <w:szCs w:val="26"/>
          <w:lang w:val="uk-UA"/>
        </w:rPr>
        <w:t>Синій.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0000FF"/>
          <w:sz w:val="26"/>
          <w:szCs w:val="26"/>
          <w:lang w:val="uk-UA"/>
        </w:rPr>
        <w:t>Фіолетовий.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FFFF00"/>
          <w:sz w:val="26"/>
          <w:szCs w:val="26"/>
          <w:lang w:val="uk-UA"/>
        </w:rPr>
        <w:t>Блакитний.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FF6600"/>
          <w:sz w:val="26"/>
          <w:szCs w:val="26"/>
          <w:lang w:val="uk-UA"/>
        </w:rPr>
        <w:t>Жовтий.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993300"/>
          <w:sz w:val="26"/>
          <w:szCs w:val="26"/>
          <w:lang w:val="uk-UA"/>
        </w:rPr>
        <w:t>Чорний.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0000FF"/>
          <w:sz w:val="26"/>
          <w:szCs w:val="26"/>
          <w:lang w:val="uk-UA"/>
        </w:rPr>
        <w:t>Червоний. </w:t>
      </w:r>
      <w:r w:rsidRPr="001F0975">
        <w:rPr>
          <w:rFonts w:ascii="Arial" w:hAnsi="Arial" w:cs="Arial"/>
          <w:color w:val="FF00FF"/>
          <w:sz w:val="26"/>
          <w:szCs w:val="26"/>
          <w:lang w:val="uk-UA"/>
        </w:rPr>
        <w:t>Помаранчевий.</w:t>
      </w:r>
      <w:r w:rsidRPr="001F0975">
        <w:rPr>
          <w:rFonts w:ascii="Arial" w:hAnsi="Arial" w:cs="Arial"/>
          <w:color w:val="333333"/>
          <w:sz w:val="26"/>
          <w:szCs w:val="26"/>
          <w:lang w:val="uk-UA"/>
        </w:rPr>
        <w:t> </w:t>
      </w:r>
      <w:r w:rsidRPr="001F0975">
        <w:rPr>
          <w:rFonts w:ascii="Arial" w:hAnsi="Arial" w:cs="Arial"/>
          <w:color w:val="FF0000"/>
          <w:sz w:val="26"/>
          <w:szCs w:val="26"/>
          <w:lang w:val="uk-UA"/>
        </w:rPr>
        <w:t>Коричневий.</w:t>
      </w:r>
    </w:p>
    <w:p w:rsidR="001F0975" w:rsidRDefault="001F0975" w:rsidP="001F097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6"/>
          <w:szCs w:val="26"/>
          <w:lang w:val="uk-UA"/>
        </w:rPr>
      </w:pPr>
      <w:r w:rsidRPr="001F0975">
        <w:rPr>
          <w:rFonts w:ascii="Arial" w:hAnsi="Arial" w:cs="Arial"/>
          <w:color w:val="333333"/>
          <w:sz w:val="26"/>
          <w:szCs w:val="26"/>
          <w:lang w:val="uk-UA"/>
        </w:rPr>
        <w:t>Завдання для учнів: якнайшвидше називати кольори, але не читати текст</w:t>
      </w:r>
      <w:r>
        <w:rPr>
          <w:rFonts w:ascii="Arial" w:hAnsi="Arial" w:cs="Arial"/>
          <w:color w:val="333333"/>
          <w:sz w:val="26"/>
          <w:szCs w:val="26"/>
          <w:lang w:val="uk-UA"/>
        </w:rPr>
        <w:t>.</w:t>
      </w:r>
    </w:p>
    <w:p w:rsidR="001F0975" w:rsidRDefault="001F0975" w:rsidP="001F097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6"/>
          <w:szCs w:val="26"/>
          <w:lang w:val="uk-UA"/>
        </w:rPr>
      </w:pPr>
    </w:p>
    <w:p w:rsidR="001F0975" w:rsidRDefault="001F0975" w:rsidP="001F097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6"/>
          <w:szCs w:val="26"/>
          <w:lang w:val="uk-UA"/>
        </w:rPr>
      </w:pPr>
    </w:p>
    <w:p w:rsidR="001F0975" w:rsidRDefault="001F0975" w:rsidP="001F097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6"/>
          <w:szCs w:val="26"/>
          <w:lang w:val="uk-UA"/>
        </w:rPr>
      </w:pPr>
    </w:p>
    <w:p w:rsidR="001F0975" w:rsidRPr="001F0975" w:rsidRDefault="001F0975" w:rsidP="001F097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6"/>
          <w:szCs w:val="26"/>
          <w:lang w:val="uk-UA"/>
        </w:rPr>
      </w:pPr>
    </w:p>
    <w:p w:rsidR="001F0975" w:rsidRPr="001F0975" w:rsidRDefault="001F0975" w:rsidP="001F0975">
      <w:pPr>
        <w:pStyle w:val="4"/>
        <w:shd w:val="clear" w:color="auto" w:fill="FFFFFF"/>
        <w:spacing w:before="225" w:after="105"/>
        <w:textAlignment w:val="baseline"/>
        <w:rPr>
          <w:rFonts w:ascii="Times New Roman" w:hAnsi="Times New Roman" w:cs="Times New Roman"/>
          <w:color w:val="323232"/>
          <w:sz w:val="32"/>
          <w:szCs w:val="23"/>
          <w:lang w:val="uk-UA"/>
        </w:rPr>
      </w:pPr>
      <w:r w:rsidRPr="001F0975">
        <w:rPr>
          <w:rFonts w:ascii="Times New Roman" w:hAnsi="Times New Roman" w:cs="Times New Roman"/>
          <w:color w:val="323232"/>
          <w:sz w:val="32"/>
          <w:szCs w:val="23"/>
          <w:lang w:val="uk-UA"/>
        </w:rPr>
        <w:t>Вправа «Лінія»</w:t>
      </w:r>
    </w:p>
    <w:p w:rsidR="001F0975" w:rsidRPr="001F0975" w:rsidRDefault="001F0975" w:rsidP="001F0975">
      <w:pPr>
        <w:pStyle w:val="a3"/>
        <w:shd w:val="clear" w:color="auto" w:fill="FFFFFF"/>
        <w:spacing w:before="75" w:beforeAutospacing="0" w:after="225" w:afterAutospacing="0" w:line="294" w:lineRule="atLeast"/>
        <w:textAlignment w:val="baseline"/>
        <w:rPr>
          <w:color w:val="323232"/>
          <w:sz w:val="28"/>
          <w:szCs w:val="21"/>
          <w:lang w:val="uk-UA"/>
        </w:rPr>
      </w:pPr>
      <w:r w:rsidRPr="001F0975">
        <w:rPr>
          <w:color w:val="323232"/>
          <w:sz w:val="28"/>
          <w:szCs w:val="21"/>
          <w:lang w:val="uk-UA"/>
        </w:rPr>
        <w:t>Завдання - на чистому аркуші паперу з допомогою олівця, дуже повільно і плавно, ведете лінію і зосереджуєте всі думки і увагу тільки на ній. Як зловили себе на відволіканні - робите маленький пік наверх, як на кардіограмі, і продовжуєте. За підсумками неважко підрахувати кількість відволікань. Хороший рівень концентрації, якщо за три хвилини немає жодного піку.</w:t>
      </w:r>
    </w:p>
    <w:p w:rsidR="001F0975" w:rsidRPr="001F0975" w:rsidRDefault="001F0975" w:rsidP="001F097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6"/>
          <w:szCs w:val="26"/>
        </w:rPr>
      </w:pPr>
    </w:p>
    <w:p w:rsidR="00FB6F04" w:rsidRPr="001F0975" w:rsidRDefault="00FB6F04"/>
    <w:sectPr w:rsidR="00FB6F04" w:rsidRPr="001F0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F0975"/>
    <w:rsid w:val="001F0975"/>
    <w:rsid w:val="00FB6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F09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09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F097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1F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F09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097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1F097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110</Words>
  <Characters>630</Characters>
  <Application>Microsoft Office Word</Application>
  <DocSecurity>0</DocSecurity>
  <Lines>5</Lines>
  <Paragraphs>1</Paragraphs>
  <ScaleCrop>false</ScaleCrop>
  <Company>SPecialiST RePack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2020-03-18T18:46:00Z</dcterms:created>
  <dcterms:modified xsi:type="dcterms:W3CDTF">2020-03-18T18:54:00Z</dcterms:modified>
</cp:coreProperties>
</file>